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266B" w14:textId="4326A696" w:rsidR="00EC71BB" w:rsidRPr="00F95649" w:rsidRDefault="00246020" w:rsidP="00BE783C">
      <w:pPr>
        <w:spacing w:after="0" w:line="240" w:lineRule="auto"/>
        <w:ind w:left="2880"/>
        <w:rPr>
          <w:rFonts w:cstheme="minorHAnsi"/>
          <w:b/>
          <w:sz w:val="28"/>
          <w:szCs w:val="28"/>
        </w:rPr>
      </w:pPr>
      <w:r w:rsidRPr="00117890">
        <w:rPr>
          <w:rFonts w:cstheme="minorHAnsi"/>
          <w:b/>
          <w:sz w:val="24"/>
          <w:szCs w:val="24"/>
        </w:rPr>
        <w:t xml:space="preserve">    </w:t>
      </w:r>
      <w:r w:rsidR="00F73ACE" w:rsidRPr="00117890">
        <w:rPr>
          <w:rFonts w:cstheme="minorHAnsi"/>
          <w:b/>
          <w:sz w:val="24"/>
          <w:szCs w:val="24"/>
        </w:rPr>
        <w:tab/>
      </w:r>
      <w:r w:rsidR="00BE783C" w:rsidRPr="00F95649">
        <w:rPr>
          <w:rFonts w:cstheme="minorHAnsi"/>
          <w:b/>
          <w:sz w:val="28"/>
          <w:szCs w:val="28"/>
        </w:rPr>
        <w:t>Humanities Montana</w:t>
      </w:r>
    </w:p>
    <w:p w14:paraId="70C6A0D3" w14:textId="4EBE1FED" w:rsidR="00825D14" w:rsidRPr="00F95649" w:rsidRDefault="003757F4" w:rsidP="00E52E58">
      <w:pPr>
        <w:ind w:left="2880"/>
        <w:rPr>
          <w:rFonts w:cstheme="minorHAnsi"/>
          <w:b/>
          <w:sz w:val="28"/>
          <w:szCs w:val="28"/>
        </w:rPr>
      </w:pPr>
      <w:r w:rsidRPr="00F95649">
        <w:rPr>
          <w:rFonts w:cstheme="minorHAnsi"/>
          <w:b/>
          <w:sz w:val="28"/>
          <w:szCs w:val="28"/>
        </w:rPr>
        <w:t>Governance</w:t>
      </w:r>
      <w:r w:rsidR="00D0414E" w:rsidRPr="00F95649">
        <w:rPr>
          <w:rFonts w:cstheme="minorHAnsi"/>
          <w:b/>
          <w:sz w:val="28"/>
          <w:szCs w:val="28"/>
        </w:rPr>
        <w:t xml:space="preserve"> </w:t>
      </w:r>
      <w:r w:rsidR="00246020" w:rsidRPr="00F95649">
        <w:rPr>
          <w:rFonts w:cstheme="minorHAnsi"/>
          <w:b/>
          <w:sz w:val="28"/>
          <w:szCs w:val="28"/>
        </w:rPr>
        <w:t>Committee Charte</w:t>
      </w:r>
      <w:r w:rsidRPr="00F95649">
        <w:rPr>
          <w:rFonts w:cstheme="minorHAnsi"/>
          <w:b/>
          <w:sz w:val="28"/>
          <w:szCs w:val="28"/>
        </w:rPr>
        <w:t>r</w:t>
      </w:r>
    </w:p>
    <w:p w14:paraId="12E80E6B" w14:textId="6FF2B8B1" w:rsidR="00D67461" w:rsidRPr="00117890" w:rsidRDefault="00246020" w:rsidP="00D67461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17890">
        <w:rPr>
          <w:rFonts w:cstheme="minorHAnsi"/>
          <w:b/>
          <w:sz w:val="24"/>
          <w:szCs w:val="24"/>
        </w:rPr>
        <w:t>Purposes</w:t>
      </w:r>
    </w:p>
    <w:p w14:paraId="2B8C1EC0" w14:textId="7C4FC6CA" w:rsidR="00246020" w:rsidRPr="00117890" w:rsidRDefault="00246020" w:rsidP="00D67461">
      <w:pPr>
        <w:pStyle w:val="ListParagraph"/>
        <w:ind w:left="1440"/>
        <w:rPr>
          <w:rFonts w:cstheme="minorHAnsi"/>
          <w:i/>
          <w:sz w:val="24"/>
          <w:szCs w:val="24"/>
          <w:highlight w:val="yellow"/>
        </w:rPr>
      </w:pPr>
    </w:p>
    <w:p w14:paraId="14B7483D" w14:textId="76EA8F6B" w:rsidR="00F12C72" w:rsidRPr="00117890" w:rsidRDefault="00F12C72" w:rsidP="007967D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17890">
        <w:rPr>
          <w:rFonts w:cstheme="minorHAnsi"/>
        </w:rPr>
        <w:t xml:space="preserve">The Governance Committee supports the work of </w:t>
      </w:r>
      <w:r w:rsidR="00BE783C" w:rsidRPr="00117890">
        <w:rPr>
          <w:rFonts w:cstheme="minorHAnsi"/>
        </w:rPr>
        <w:t>Humanities Montana</w:t>
      </w:r>
      <w:r w:rsidRPr="00117890">
        <w:rPr>
          <w:rFonts w:cstheme="minorHAnsi"/>
        </w:rPr>
        <w:t xml:space="preserve">, and provides mission-based leadership and strategic governance.  While day-to-day operations are led by </w:t>
      </w:r>
      <w:r w:rsidR="00BE783C" w:rsidRPr="00117890">
        <w:rPr>
          <w:rFonts w:cstheme="minorHAnsi"/>
        </w:rPr>
        <w:t>the</w:t>
      </w:r>
      <w:r w:rsidRPr="00117890">
        <w:rPr>
          <w:rFonts w:cstheme="minorHAnsi"/>
        </w:rPr>
        <w:t xml:space="preserve"> Executive Director, the Board/Staff relationship is a partnership, and the appropriate involvement of the Board's Committee members is both critical and expected.</w:t>
      </w:r>
    </w:p>
    <w:p w14:paraId="56EDA5C1" w14:textId="4DB45661" w:rsidR="001F60F8" w:rsidRPr="00117890" w:rsidRDefault="00D67461" w:rsidP="004A213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 xml:space="preserve">The </w:t>
      </w:r>
      <w:r w:rsidR="00F12C72" w:rsidRPr="00117890">
        <w:rPr>
          <w:rFonts w:cstheme="minorHAnsi"/>
        </w:rPr>
        <w:t xml:space="preserve">Governance Committee </w:t>
      </w:r>
      <w:r w:rsidRPr="00117890">
        <w:rPr>
          <w:rFonts w:cstheme="minorHAnsi"/>
          <w:sz w:val="24"/>
          <w:szCs w:val="24"/>
        </w:rPr>
        <w:t xml:space="preserve">assists the Board in fulfilling its fiduciary duties with </w:t>
      </w:r>
      <w:r w:rsidRPr="009D7F5E">
        <w:rPr>
          <w:rFonts w:cstheme="minorHAnsi"/>
          <w:color w:val="000000" w:themeColor="text1"/>
          <w:sz w:val="24"/>
          <w:szCs w:val="24"/>
        </w:rPr>
        <w:t xml:space="preserve">respect to the </w:t>
      </w:r>
      <w:r w:rsidR="00BE783C" w:rsidRPr="009D7F5E">
        <w:rPr>
          <w:rFonts w:cstheme="minorHAnsi"/>
          <w:color w:val="000000" w:themeColor="text1"/>
          <w:sz w:val="24"/>
          <w:szCs w:val="24"/>
        </w:rPr>
        <w:t>Organization</w:t>
      </w:r>
      <w:r w:rsidRPr="009D7F5E">
        <w:rPr>
          <w:rFonts w:cstheme="minorHAnsi"/>
          <w:color w:val="000000" w:themeColor="text1"/>
          <w:sz w:val="24"/>
          <w:szCs w:val="24"/>
        </w:rPr>
        <w:t>’s affairs in</w:t>
      </w:r>
      <w:r w:rsidR="001F60F8" w:rsidRPr="009D7F5E">
        <w:rPr>
          <w:rFonts w:cstheme="minorHAnsi"/>
          <w:color w:val="000000" w:themeColor="text1"/>
          <w:sz w:val="24"/>
          <w:szCs w:val="24"/>
        </w:rPr>
        <w:t xml:space="preserve"> the areas of </w:t>
      </w:r>
      <w:r w:rsidR="00F12C72" w:rsidRPr="009D7F5E">
        <w:rPr>
          <w:rFonts w:cstheme="minorHAnsi"/>
          <w:color w:val="000000" w:themeColor="text1"/>
          <w:sz w:val="24"/>
          <w:szCs w:val="24"/>
        </w:rPr>
        <w:t xml:space="preserve">orientation, training, and </w:t>
      </w:r>
      <w:r w:rsidR="00F12C72" w:rsidRPr="00117890">
        <w:rPr>
          <w:rFonts w:cstheme="minorHAnsi"/>
          <w:sz w:val="24"/>
          <w:szCs w:val="24"/>
        </w:rPr>
        <w:t>development</w:t>
      </w:r>
      <w:r w:rsidR="00BE783C" w:rsidRPr="00117890">
        <w:rPr>
          <w:rFonts w:cstheme="minorHAnsi"/>
          <w:sz w:val="24"/>
          <w:szCs w:val="24"/>
        </w:rPr>
        <w:t xml:space="preserve"> of</w:t>
      </w:r>
      <w:r w:rsidR="00F12C72" w:rsidRPr="00117890">
        <w:rPr>
          <w:rFonts w:cstheme="minorHAnsi"/>
          <w:sz w:val="24"/>
          <w:szCs w:val="24"/>
        </w:rPr>
        <w:t xml:space="preserve"> board members in their leadership role of </w:t>
      </w:r>
      <w:r w:rsidR="00BE783C" w:rsidRPr="00117890">
        <w:rPr>
          <w:rFonts w:cstheme="minorHAnsi"/>
          <w:sz w:val="24"/>
          <w:szCs w:val="24"/>
        </w:rPr>
        <w:t>Humanities Montana</w:t>
      </w:r>
      <w:r w:rsidR="00F12C72" w:rsidRPr="00117890">
        <w:rPr>
          <w:rFonts w:cstheme="minorHAnsi"/>
          <w:sz w:val="24"/>
          <w:szCs w:val="24"/>
        </w:rPr>
        <w:t>.</w:t>
      </w:r>
    </w:p>
    <w:p w14:paraId="5527260C" w14:textId="5573E64E" w:rsidR="00246020" w:rsidRPr="00117890" w:rsidRDefault="00246020" w:rsidP="0024602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>The Committee shall have the authority to undertake the specific duties described below and to undertake such other duties</w:t>
      </w:r>
      <w:r w:rsidR="00612C71" w:rsidRPr="00117890">
        <w:rPr>
          <w:rFonts w:cstheme="minorHAnsi"/>
          <w:sz w:val="24"/>
          <w:szCs w:val="24"/>
        </w:rPr>
        <w:t xml:space="preserve"> as are assigned by the Board, B</w:t>
      </w:r>
      <w:r w:rsidRPr="00117890">
        <w:rPr>
          <w:rFonts w:cstheme="minorHAnsi"/>
          <w:sz w:val="24"/>
          <w:szCs w:val="24"/>
        </w:rPr>
        <w:t xml:space="preserve">ylaws, or </w:t>
      </w:r>
      <w:r w:rsidR="00BE783C" w:rsidRPr="00117890">
        <w:rPr>
          <w:rFonts w:cstheme="minorHAnsi"/>
          <w:sz w:val="24"/>
          <w:szCs w:val="24"/>
        </w:rPr>
        <w:t>P</w:t>
      </w:r>
      <w:r w:rsidRPr="00117890">
        <w:rPr>
          <w:rFonts w:cstheme="minorHAnsi"/>
          <w:sz w:val="24"/>
          <w:szCs w:val="24"/>
        </w:rPr>
        <w:t>olicies.</w:t>
      </w:r>
    </w:p>
    <w:p w14:paraId="62AB6CFE" w14:textId="77777777" w:rsidR="00641751" w:rsidRPr="00117890" w:rsidRDefault="00641751" w:rsidP="006A61F2">
      <w:pPr>
        <w:pStyle w:val="ListParagraph"/>
        <w:ind w:left="1440"/>
        <w:rPr>
          <w:rFonts w:cstheme="minorHAnsi"/>
          <w:sz w:val="24"/>
          <w:szCs w:val="24"/>
        </w:rPr>
      </w:pPr>
    </w:p>
    <w:p w14:paraId="243B03BB" w14:textId="77777777" w:rsidR="00641751" w:rsidRPr="00117890" w:rsidRDefault="00246020" w:rsidP="00641751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17890">
        <w:rPr>
          <w:rFonts w:cstheme="minorHAnsi"/>
          <w:b/>
          <w:sz w:val="24"/>
          <w:szCs w:val="24"/>
        </w:rPr>
        <w:t xml:space="preserve"> Committee Membership</w:t>
      </w:r>
    </w:p>
    <w:p w14:paraId="06EA5C73" w14:textId="7D1EF080" w:rsidR="00641751" w:rsidRPr="00117890" w:rsidRDefault="00641751" w:rsidP="00641751">
      <w:pPr>
        <w:pStyle w:val="ListParagraph"/>
        <w:ind w:left="1080"/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 xml:space="preserve">1.    </w:t>
      </w:r>
      <w:r w:rsidR="00246020" w:rsidRPr="00117890">
        <w:rPr>
          <w:rFonts w:cstheme="minorHAnsi"/>
          <w:sz w:val="24"/>
          <w:szCs w:val="24"/>
        </w:rPr>
        <w:t xml:space="preserve">The Committee’s membership shall be established in the </w:t>
      </w:r>
      <w:r w:rsidR="007F0FB0">
        <w:rPr>
          <w:rFonts w:cstheme="minorHAnsi"/>
          <w:sz w:val="24"/>
          <w:szCs w:val="24"/>
        </w:rPr>
        <w:t>B</w:t>
      </w:r>
      <w:r w:rsidR="00246020" w:rsidRPr="00117890">
        <w:rPr>
          <w:rFonts w:cstheme="minorHAnsi"/>
          <w:sz w:val="24"/>
          <w:szCs w:val="24"/>
        </w:rPr>
        <w:t xml:space="preserve">ylaws.  All </w:t>
      </w:r>
    </w:p>
    <w:p w14:paraId="0CEB1DB5" w14:textId="77777777" w:rsidR="00641751" w:rsidRPr="00117890" w:rsidRDefault="00641751" w:rsidP="00641751">
      <w:pPr>
        <w:pStyle w:val="ListParagraph"/>
        <w:ind w:left="1080"/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ab/>
      </w:r>
      <w:r w:rsidR="00F73ACE" w:rsidRPr="00117890">
        <w:rPr>
          <w:rFonts w:cstheme="minorHAnsi"/>
          <w:sz w:val="24"/>
          <w:szCs w:val="24"/>
        </w:rPr>
        <w:t>m</w:t>
      </w:r>
      <w:r w:rsidR="00246020" w:rsidRPr="00117890">
        <w:rPr>
          <w:rFonts w:cstheme="minorHAnsi"/>
          <w:sz w:val="24"/>
          <w:szCs w:val="24"/>
        </w:rPr>
        <w:t>embers</w:t>
      </w:r>
      <w:r w:rsidRPr="00117890">
        <w:rPr>
          <w:rFonts w:cstheme="minorHAnsi"/>
          <w:sz w:val="24"/>
          <w:szCs w:val="24"/>
        </w:rPr>
        <w:t xml:space="preserve"> </w:t>
      </w:r>
      <w:r w:rsidR="00246020" w:rsidRPr="00117890">
        <w:rPr>
          <w:rFonts w:cstheme="minorHAnsi"/>
          <w:sz w:val="24"/>
          <w:szCs w:val="24"/>
        </w:rPr>
        <w:t xml:space="preserve">shall be free from any relationship that, in the judgment of the Board, </w:t>
      </w:r>
      <w:r w:rsidRPr="00117890">
        <w:rPr>
          <w:rFonts w:cstheme="minorHAnsi"/>
          <w:sz w:val="24"/>
          <w:szCs w:val="24"/>
        </w:rPr>
        <w:t xml:space="preserve">  </w:t>
      </w:r>
    </w:p>
    <w:p w14:paraId="420FA655" w14:textId="6D3A7ECB" w:rsidR="00641751" w:rsidRPr="00117890" w:rsidRDefault="00641751" w:rsidP="00641751">
      <w:pPr>
        <w:pStyle w:val="ListParagraph"/>
        <w:ind w:left="1080"/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ab/>
      </w:r>
      <w:r w:rsidR="00246020" w:rsidRPr="00117890">
        <w:rPr>
          <w:rFonts w:cstheme="minorHAnsi"/>
          <w:sz w:val="24"/>
          <w:szCs w:val="24"/>
        </w:rPr>
        <w:t>would interfere with the member’s exercise of business judgment as a</w:t>
      </w:r>
    </w:p>
    <w:p w14:paraId="1D54B30D" w14:textId="77777777" w:rsidR="001F60F8" w:rsidRPr="00117890" w:rsidRDefault="00246020" w:rsidP="00641751">
      <w:pPr>
        <w:pStyle w:val="ListParagraph"/>
        <w:ind w:left="1080"/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 xml:space="preserve"> </w:t>
      </w:r>
      <w:r w:rsidR="00641751" w:rsidRPr="00117890">
        <w:rPr>
          <w:rFonts w:cstheme="minorHAnsi"/>
          <w:sz w:val="24"/>
          <w:szCs w:val="24"/>
        </w:rPr>
        <w:t xml:space="preserve">      </w:t>
      </w:r>
      <w:r w:rsidRPr="00117890">
        <w:rPr>
          <w:rFonts w:cstheme="minorHAnsi"/>
          <w:sz w:val="24"/>
          <w:szCs w:val="24"/>
        </w:rPr>
        <w:t>committee membe</w:t>
      </w:r>
      <w:r w:rsidR="009A61FE" w:rsidRPr="00117890">
        <w:rPr>
          <w:rFonts w:cstheme="minorHAnsi"/>
          <w:sz w:val="24"/>
          <w:szCs w:val="24"/>
        </w:rPr>
        <w:t>r.</w:t>
      </w:r>
    </w:p>
    <w:p w14:paraId="015D90DC" w14:textId="7396F3EA" w:rsidR="0053053E" w:rsidRPr="009D7F5E" w:rsidRDefault="00BE783C" w:rsidP="00F12C72">
      <w:pPr>
        <w:pStyle w:val="ListParagraph"/>
        <w:ind w:left="1260" w:hanging="180"/>
        <w:rPr>
          <w:rFonts w:cstheme="minorHAnsi"/>
          <w:color w:val="FF0000"/>
          <w:sz w:val="24"/>
          <w:szCs w:val="24"/>
        </w:rPr>
      </w:pPr>
      <w:r w:rsidRPr="00117890">
        <w:rPr>
          <w:rFonts w:cstheme="minorHAnsi"/>
          <w:sz w:val="24"/>
          <w:szCs w:val="24"/>
        </w:rPr>
        <w:t>2</w:t>
      </w:r>
      <w:r w:rsidR="001F60F8" w:rsidRPr="00117890">
        <w:rPr>
          <w:rFonts w:cstheme="minorHAnsi"/>
          <w:sz w:val="24"/>
          <w:szCs w:val="24"/>
        </w:rPr>
        <w:t xml:space="preserve">. </w:t>
      </w:r>
      <w:r w:rsidR="001F60F8" w:rsidRPr="009D7F5E">
        <w:rPr>
          <w:rFonts w:cstheme="minorHAnsi"/>
          <w:strike/>
          <w:sz w:val="24"/>
          <w:szCs w:val="24"/>
        </w:rPr>
        <w:t xml:space="preserve">A committee member will be assigned to act as </w:t>
      </w:r>
      <w:r w:rsidR="007C46C8" w:rsidRPr="009D7F5E">
        <w:rPr>
          <w:rFonts w:cstheme="minorHAnsi"/>
          <w:strike/>
          <w:sz w:val="24"/>
          <w:szCs w:val="24"/>
        </w:rPr>
        <w:t>lia</w:t>
      </w:r>
      <w:r w:rsidR="00E52E58" w:rsidRPr="009D7F5E">
        <w:rPr>
          <w:rFonts w:cstheme="minorHAnsi"/>
          <w:strike/>
          <w:sz w:val="24"/>
          <w:szCs w:val="24"/>
        </w:rPr>
        <w:t>i</w:t>
      </w:r>
      <w:r w:rsidR="007C46C8" w:rsidRPr="009D7F5E">
        <w:rPr>
          <w:rFonts w:cstheme="minorHAnsi"/>
          <w:strike/>
          <w:sz w:val="24"/>
          <w:szCs w:val="24"/>
        </w:rPr>
        <w:t xml:space="preserve">son with </w:t>
      </w:r>
      <w:r w:rsidR="001F60F8" w:rsidRPr="009D7F5E">
        <w:rPr>
          <w:rFonts w:cstheme="minorHAnsi"/>
          <w:strike/>
          <w:sz w:val="24"/>
          <w:szCs w:val="24"/>
        </w:rPr>
        <w:t xml:space="preserve">the </w:t>
      </w:r>
      <w:r w:rsidR="005661BB" w:rsidRPr="009D7F5E">
        <w:rPr>
          <w:rFonts w:cstheme="minorHAnsi"/>
          <w:strike/>
          <w:sz w:val="24"/>
          <w:szCs w:val="24"/>
        </w:rPr>
        <w:t>Executive</w:t>
      </w:r>
      <w:r w:rsidR="001F60F8" w:rsidRPr="009D7F5E">
        <w:rPr>
          <w:rFonts w:cstheme="minorHAnsi"/>
          <w:strike/>
          <w:sz w:val="24"/>
          <w:szCs w:val="24"/>
        </w:rPr>
        <w:t xml:space="preserve"> </w:t>
      </w:r>
      <w:r w:rsidR="00E52E58" w:rsidRPr="009D7F5E">
        <w:rPr>
          <w:rFonts w:cstheme="minorHAnsi"/>
          <w:strike/>
          <w:sz w:val="24"/>
          <w:szCs w:val="24"/>
        </w:rPr>
        <w:t>C</w:t>
      </w:r>
      <w:r w:rsidR="007C46C8" w:rsidRPr="009D7F5E">
        <w:rPr>
          <w:rFonts w:cstheme="minorHAnsi"/>
          <w:strike/>
          <w:sz w:val="24"/>
          <w:szCs w:val="24"/>
        </w:rPr>
        <w:t>ommittee</w:t>
      </w:r>
      <w:r w:rsidR="00E52E58" w:rsidRPr="009D7F5E">
        <w:rPr>
          <w:rFonts w:cstheme="minorHAnsi"/>
          <w:strike/>
          <w:sz w:val="24"/>
          <w:szCs w:val="24"/>
        </w:rPr>
        <w:t>.</w:t>
      </w:r>
      <w:r w:rsidR="009D7F5E">
        <w:rPr>
          <w:rFonts w:cstheme="minorHAnsi"/>
          <w:strike/>
          <w:sz w:val="24"/>
          <w:szCs w:val="24"/>
        </w:rPr>
        <w:t xml:space="preserve"> </w:t>
      </w:r>
      <w:r w:rsidR="009D7F5E">
        <w:rPr>
          <w:rFonts w:cstheme="minorHAnsi"/>
          <w:color w:val="FF0000"/>
          <w:sz w:val="24"/>
          <w:szCs w:val="24"/>
        </w:rPr>
        <w:t>The Chair will be appointed by the Board Chair and</w:t>
      </w:r>
      <w:r w:rsidR="00894C26">
        <w:rPr>
          <w:rFonts w:cstheme="minorHAnsi"/>
          <w:color w:val="FF0000"/>
          <w:sz w:val="24"/>
          <w:szCs w:val="24"/>
        </w:rPr>
        <w:t xml:space="preserve"> </w:t>
      </w:r>
      <w:r w:rsidR="009D7F5E">
        <w:rPr>
          <w:rFonts w:cstheme="minorHAnsi"/>
          <w:color w:val="FF0000"/>
          <w:sz w:val="24"/>
          <w:szCs w:val="24"/>
        </w:rPr>
        <w:t>serve</w:t>
      </w:r>
      <w:r w:rsidR="00894C26">
        <w:rPr>
          <w:rFonts w:cstheme="minorHAnsi"/>
          <w:color w:val="FF0000"/>
          <w:sz w:val="24"/>
          <w:szCs w:val="24"/>
        </w:rPr>
        <w:t xml:space="preserve">s </w:t>
      </w:r>
      <w:r w:rsidR="009D7F5E">
        <w:rPr>
          <w:rFonts w:cstheme="minorHAnsi"/>
          <w:color w:val="FF0000"/>
          <w:sz w:val="24"/>
          <w:szCs w:val="24"/>
        </w:rPr>
        <w:t>as the Committee’s representative on the Executive Committee.</w:t>
      </w:r>
    </w:p>
    <w:p w14:paraId="5981D6B7" w14:textId="77777777" w:rsidR="0053053E" w:rsidRPr="00117890" w:rsidRDefault="0053053E" w:rsidP="00641751">
      <w:pPr>
        <w:pStyle w:val="ListParagraph"/>
        <w:ind w:left="1080"/>
        <w:rPr>
          <w:rFonts w:cstheme="minorHAnsi"/>
          <w:sz w:val="24"/>
          <w:szCs w:val="24"/>
        </w:rPr>
      </w:pPr>
    </w:p>
    <w:p w14:paraId="11D4425C" w14:textId="77777777" w:rsidR="00246020" w:rsidRPr="009D7F5E" w:rsidRDefault="00246020" w:rsidP="00246020">
      <w:pPr>
        <w:pStyle w:val="ListParagraph"/>
        <w:numPr>
          <w:ilvl w:val="0"/>
          <w:numId w:val="2"/>
        </w:numPr>
        <w:rPr>
          <w:rFonts w:cstheme="minorHAnsi"/>
          <w:b/>
          <w:strike/>
          <w:sz w:val="24"/>
          <w:szCs w:val="24"/>
        </w:rPr>
      </w:pPr>
      <w:r w:rsidRPr="00117890">
        <w:rPr>
          <w:rFonts w:cstheme="minorHAnsi"/>
          <w:b/>
          <w:sz w:val="24"/>
          <w:szCs w:val="24"/>
        </w:rPr>
        <w:t xml:space="preserve"> Meetings and Procedures</w:t>
      </w:r>
    </w:p>
    <w:p w14:paraId="229C8FEA" w14:textId="56C1CB56" w:rsidR="00BE783C" w:rsidRPr="00117890" w:rsidRDefault="00BE783C" w:rsidP="006A61F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D7F5E">
        <w:rPr>
          <w:rFonts w:cstheme="minorHAnsi"/>
          <w:strike/>
          <w:sz w:val="24"/>
          <w:szCs w:val="24"/>
        </w:rPr>
        <w:t xml:space="preserve">The Committee shall meet no less than </w:t>
      </w:r>
      <w:proofErr w:type="gramStart"/>
      <w:r w:rsidRPr="009D7F5E">
        <w:rPr>
          <w:rFonts w:cstheme="minorHAnsi"/>
          <w:strike/>
          <w:sz w:val="24"/>
          <w:szCs w:val="24"/>
        </w:rPr>
        <w:t xml:space="preserve">quarterly </w:t>
      </w:r>
      <w:r w:rsidR="009D7F5E" w:rsidRPr="009D7F5E">
        <w:rPr>
          <w:rFonts w:cstheme="minorHAnsi"/>
          <w:strike/>
          <w:sz w:val="24"/>
          <w:szCs w:val="24"/>
        </w:rPr>
        <w:t xml:space="preserve"> at</w:t>
      </w:r>
      <w:proofErr w:type="gramEnd"/>
      <w:r w:rsidR="009D7F5E">
        <w:rPr>
          <w:rFonts w:cstheme="minorHAnsi"/>
          <w:sz w:val="24"/>
          <w:szCs w:val="24"/>
        </w:rPr>
        <w:t xml:space="preserve"> </w:t>
      </w:r>
      <w:r w:rsidR="009D7F5E" w:rsidRPr="009D7F5E">
        <w:rPr>
          <w:rFonts w:cstheme="minorHAnsi"/>
          <w:color w:val="FF0000"/>
          <w:sz w:val="24"/>
          <w:szCs w:val="24"/>
        </w:rPr>
        <w:t>no less than three times a year and at least two weeks prior to each Board meeting</w:t>
      </w:r>
      <w:r w:rsidR="009D7F5E">
        <w:rPr>
          <w:rFonts w:cstheme="minorHAnsi"/>
          <w:sz w:val="24"/>
          <w:szCs w:val="24"/>
        </w:rPr>
        <w:t xml:space="preserve">. </w:t>
      </w:r>
      <w:r w:rsidRPr="009D7F5E">
        <w:rPr>
          <w:rFonts w:cstheme="minorHAnsi"/>
          <w:strike/>
          <w:sz w:val="24"/>
          <w:szCs w:val="24"/>
        </w:rPr>
        <w:t>to execute its responsibilities.</w:t>
      </w:r>
      <w:r w:rsidR="00894C26">
        <w:rPr>
          <w:rFonts w:cstheme="minorHAnsi"/>
          <w:sz w:val="24"/>
          <w:szCs w:val="24"/>
        </w:rPr>
        <w:t xml:space="preserve"> </w:t>
      </w:r>
      <w:r w:rsidR="00894C26">
        <w:rPr>
          <w:rFonts w:cstheme="minorHAnsi"/>
          <w:color w:val="FF0000"/>
          <w:sz w:val="24"/>
          <w:szCs w:val="24"/>
        </w:rPr>
        <w:t>(Why would the committee meet quarterly if the Board doesn’t?)</w:t>
      </w:r>
    </w:p>
    <w:p w14:paraId="5F10FB8F" w14:textId="0DAF8C0D" w:rsidR="006A61F2" w:rsidRPr="00117890" w:rsidRDefault="00246020" w:rsidP="006A61F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>The Committee shall hold meetings at the call of the Committee chair, Executive</w:t>
      </w:r>
    </w:p>
    <w:p w14:paraId="128F1257" w14:textId="77777777" w:rsidR="006A61F2" w:rsidRPr="00117890" w:rsidRDefault="00BE5A4A" w:rsidP="006A61F2">
      <w:pPr>
        <w:pStyle w:val="ListParagraph"/>
        <w:ind w:left="1440"/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>Director</w:t>
      </w:r>
      <w:r w:rsidR="00F73ACE" w:rsidRPr="00117890">
        <w:rPr>
          <w:rFonts w:cstheme="minorHAnsi"/>
          <w:sz w:val="24"/>
          <w:szCs w:val="24"/>
        </w:rPr>
        <w:t>, or any two members of the Committee.</w:t>
      </w:r>
    </w:p>
    <w:p w14:paraId="19A8A2F5" w14:textId="671977B3" w:rsidR="00546E1C" w:rsidRPr="00117890" w:rsidRDefault="006A61F2" w:rsidP="005B38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>The Committee shall maintain minutes of its meetings and provide them to the full Board.</w:t>
      </w:r>
    </w:p>
    <w:p w14:paraId="57120DEE" w14:textId="77777777" w:rsidR="00E52E58" w:rsidRPr="00117890" w:rsidRDefault="00E52E58" w:rsidP="00F12C72">
      <w:pPr>
        <w:pStyle w:val="ListParagraph"/>
        <w:ind w:left="1440"/>
        <w:rPr>
          <w:rFonts w:cstheme="minorHAnsi"/>
          <w:sz w:val="24"/>
          <w:szCs w:val="24"/>
        </w:rPr>
      </w:pPr>
    </w:p>
    <w:p w14:paraId="702C724B" w14:textId="77777777" w:rsidR="006A61F2" w:rsidRPr="00117890" w:rsidRDefault="006A61F2" w:rsidP="006A61F2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17890">
        <w:rPr>
          <w:rFonts w:cstheme="minorHAnsi"/>
          <w:b/>
          <w:sz w:val="24"/>
          <w:szCs w:val="24"/>
        </w:rPr>
        <w:t xml:space="preserve"> Responsibilities</w:t>
      </w:r>
    </w:p>
    <w:p w14:paraId="7F391902" w14:textId="265524D1" w:rsidR="00117890" w:rsidRPr="00117890" w:rsidRDefault="00F12C72" w:rsidP="0011789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lastRenderedPageBreak/>
        <w:t>Reviewing the Articles of Incorporation and By</w:t>
      </w:r>
      <w:r w:rsidR="00BE783C" w:rsidRPr="00117890">
        <w:rPr>
          <w:rFonts w:cstheme="minorHAnsi"/>
          <w:sz w:val="24"/>
          <w:szCs w:val="24"/>
        </w:rPr>
        <w:t>l</w:t>
      </w:r>
      <w:r w:rsidRPr="00117890">
        <w:rPr>
          <w:rFonts w:cstheme="minorHAnsi"/>
          <w:sz w:val="24"/>
          <w:szCs w:val="24"/>
        </w:rPr>
        <w:t xml:space="preserve">aws of </w:t>
      </w:r>
      <w:r w:rsidR="00BE783C" w:rsidRPr="00117890">
        <w:rPr>
          <w:rFonts w:cstheme="minorHAnsi"/>
          <w:sz w:val="24"/>
          <w:szCs w:val="24"/>
        </w:rPr>
        <w:t>Humanities Montana</w:t>
      </w:r>
      <w:r w:rsidRPr="00117890">
        <w:rPr>
          <w:rFonts w:cstheme="minorHAnsi"/>
          <w:sz w:val="24"/>
          <w:szCs w:val="24"/>
        </w:rPr>
        <w:t xml:space="preserve"> at least every two years (as provided in the Bylaws) and making recommendations to the Board for amendments.</w:t>
      </w:r>
      <w:r w:rsidR="009D7F5E">
        <w:rPr>
          <w:rFonts w:cstheme="minorHAnsi"/>
          <w:sz w:val="24"/>
          <w:szCs w:val="24"/>
        </w:rPr>
        <w:t xml:space="preserve"> </w:t>
      </w:r>
      <w:r w:rsidR="009D7F5E">
        <w:rPr>
          <w:rFonts w:cstheme="minorHAnsi"/>
          <w:color w:val="FF0000"/>
          <w:sz w:val="24"/>
          <w:szCs w:val="24"/>
        </w:rPr>
        <w:t>(Executive Committee</w:t>
      </w:r>
      <w:r w:rsidR="00894C26">
        <w:rPr>
          <w:rFonts w:cstheme="minorHAnsi"/>
          <w:color w:val="FF0000"/>
          <w:sz w:val="24"/>
          <w:szCs w:val="24"/>
        </w:rPr>
        <w:t xml:space="preserve"> or Governance</w:t>
      </w:r>
      <w:r w:rsidR="009D7F5E">
        <w:rPr>
          <w:rFonts w:cstheme="minorHAnsi"/>
          <w:color w:val="FF0000"/>
          <w:sz w:val="24"/>
          <w:szCs w:val="24"/>
        </w:rPr>
        <w:t>?)</w:t>
      </w:r>
    </w:p>
    <w:p w14:paraId="3767A6F1" w14:textId="4C8C9ED2" w:rsidR="00673717" w:rsidRPr="00117890" w:rsidRDefault="00673717" w:rsidP="0067371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 xml:space="preserve">Evaluating the skill mix of directors, composition, size, structure, and practices of the Board on a periodic basis, using a Board </w:t>
      </w:r>
      <w:r w:rsidRPr="009D7F5E">
        <w:rPr>
          <w:rFonts w:cstheme="minorHAnsi"/>
          <w:strike/>
          <w:sz w:val="24"/>
          <w:szCs w:val="24"/>
        </w:rPr>
        <w:t>profile.</w:t>
      </w:r>
      <w:r w:rsidR="009D7F5E">
        <w:rPr>
          <w:rFonts w:cstheme="minorHAnsi"/>
          <w:sz w:val="24"/>
          <w:szCs w:val="24"/>
        </w:rPr>
        <w:t xml:space="preserve"> </w:t>
      </w:r>
      <w:r w:rsidR="009D7F5E">
        <w:rPr>
          <w:rFonts w:cstheme="minorHAnsi"/>
          <w:color w:val="FF0000"/>
          <w:sz w:val="24"/>
          <w:szCs w:val="24"/>
        </w:rPr>
        <w:t>Matrix. This matrix shall be reviewed on an annual basis prior to the first annual meeting and submitted for approval by the full board.</w:t>
      </w:r>
    </w:p>
    <w:p w14:paraId="7DB0FC06" w14:textId="166FF79C" w:rsidR="00E35351" w:rsidRPr="00DF6991" w:rsidRDefault="00E52E58" w:rsidP="0011789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F6991">
        <w:rPr>
          <w:rFonts w:cstheme="minorHAnsi"/>
          <w:sz w:val="24"/>
          <w:szCs w:val="24"/>
        </w:rPr>
        <w:t xml:space="preserve">Maintaining a list of the terms of directors, when elected or appointed, when terms end, and </w:t>
      </w:r>
      <w:r w:rsidRPr="00894C26">
        <w:rPr>
          <w:rFonts w:cstheme="minorHAnsi"/>
          <w:strike/>
          <w:sz w:val="24"/>
          <w:szCs w:val="24"/>
        </w:rPr>
        <w:t>making certain that individuals stand</w:t>
      </w:r>
      <w:r w:rsidRPr="00DF6991">
        <w:rPr>
          <w:rFonts w:cstheme="minorHAnsi"/>
          <w:sz w:val="24"/>
          <w:szCs w:val="24"/>
        </w:rPr>
        <w:t xml:space="preserve"> </w:t>
      </w:r>
      <w:r w:rsidR="00894C26">
        <w:rPr>
          <w:rFonts w:cstheme="minorHAnsi"/>
          <w:color w:val="FF0000"/>
          <w:sz w:val="24"/>
          <w:szCs w:val="24"/>
        </w:rPr>
        <w:t>selecting and proposing a slate of candidates f</w:t>
      </w:r>
      <w:r w:rsidRPr="00894C26">
        <w:rPr>
          <w:rFonts w:cstheme="minorHAnsi"/>
          <w:color w:val="FF0000"/>
          <w:sz w:val="24"/>
          <w:szCs w:val="24"/>
        </w:rPr>
        <w:t>or</w:t>
      </w:r>
      <w:r w:rsidRPr="00DF6991">
        <w:rPr>
          <w:rFonts w:cstheme="minorHAnsi"/>
          <w:sz w:val="24"/>
          <w:szCs w:val="24"/>
        </w:rPr>
        <w:t xml:space="preserve"> election, according to the Bylaws of </w:t>
      </w:r>
      <w:r w:rsidR="00BE783C" w:rsidRPr="00DF6991">
        <w:rPr>
          <w:rFonts w:cstheme="minorHAnsi"/>
          <w:sz w:val="24"/>
          <w:szCs w:val="24"/>
        </w:rPr>
        <w:t>Humanities Montana</w:t>
      </w:r>
      <w:r w:rsidRPr="00DF6991">
        <w:rPr>
          <w:rFonts w:cstheme="minorHAnsi"/>
          <w:sz w:val="24"/>
          <w:szCs w:val="24"/>
        </w:rPr>
        <w:t>.</w:t>
      </w:r>
    </w:p>
    <w:p w14:paraId="7D49724B" w14:textId="0527CDB2" w:rsidR="00F12C72" w:rsidRPr="00117890" w:rsidRDefault="00F12C72" w:rsidP="00F12C7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17890">
        <w:rPr>
          <w:rFonts w:eastAsia="Times New Roman" w:cstheme="minorHAnsi"/>
          <w:color w:val="323130"/>
          <w:sz w:val="24"/>
          <w:szCs w:val="24"/>
          <w:shd w:val="clear" w:color="auto" w:fill="FFFFFF"/>
        </w:rPr>
        <w:t>Developing, regularly reviewing, and updating </w:t>
      </w:r>
      <w:r w:rsidR="00A00F09" w:rsidRPr="00117890">
        <w:rPr>
          <w:rFonts w:eastAsia="Times New Roman" w:cstheme="minorHAnsi"/>
          <w:color w:val="323130"/>
          <w:sz w:val="24"/>
          <w:szCs w:val="24"/>
          <w:shd w:val="clear" w:color="auto" w:fill="FFFFFF"/>
        </w:rPr>
        <w:t xml:space="preserve">Board governance policies and </w:t>
      </w:r>
      <w:r w:rsidRPr="00117890">
        <w:rPr>
          <w:rFonts w:cstheme="minorHAnsi"/>
          <w:sz w:val="24"/>
          <w:szCs w:val="24"/>
        </w:rPr>
        <w:t xml:space="preserve">procedures </w:t>
      </w:r>
      <w:r w:rsidR="00A00F09" w:rsidRPr="00117890">
        <w:rPr>
          <w:rFonts w:cstheme="minorHAnsi"/>
          <w:sz w:val="24"/>
          <w:szCs w:val="24"/>
        </w:rPr>
        <w:t>that address Board Guidelines, Confidentiality, Conflict of Interest, and such other policies as are assigned to the Committee for oversight and review.</w:t>
      </w:r>
      <w:r w:rsidRPr="00117890">
        <w:rPr>
          <w:rFonts w:cstheme="minorHAnsi"/>
          <w:sz w:val="24"/>
          <w:szCs w:val="24"/>
        </w:rPr>
        <w:t xml:space="preserve"> </w:t>
      </w:r>
    </w:p>
    <w:p w14:paraId="630ACF9F" w14:textId="39AA04BC" w:rsidR="003757F4" w:rsidRPr="00117890" w:rsidRDefault="003757F4" w:rsidP="00F12C7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17890">
        <w:rPr>
          <w:rFonts w:eastAsia="Times New Roman" w:cstheme="minorHAnsi"/>
          <w:color w:val="323130"/>
          <w:sz w:val="24"/>
          <w:szCs w:val="24"/>
          <w:shd w:val="clear" w:color="auto" w:fill="FFFFFF"/>
        </w:rPr>
        <w:t>Review</w:t>
      </w:r>
      <w:r w:rsidR="00673717">
        <w:rPr>
          <w:rFonts w:eastAsia="Times New Roman" w:cstheme="minorHAnsi"/>
          <w:color w:val="323130"/>
          <w:sz w:val="24"/>
          <w:szCs w:val="24"/>
          <w:shd w:val="clear" w:color="auto" w:fill="FFFFFF"/>
        </w:rPr>
        <w:t>ing</w:t>
      </w:r>
      <w:r w:rsidRPr="00117890">
        <w:rPr>
          <w:rFonts w:eastAsia="Times New Roman" w:cstheme="minorHAnsi"/>
          <w:color w:val="323130"/>
          <w:sz w:val="24"/>
          <w:szCs w:val="24"/>
          <w:shd w:val="clear" w:color="auto" w:fill="FFFFFF"/>
        </w:rPr>
        <w:t xml:space="preserve"> and consider</w:t>
      </w:r>
      <w:r w:rsidR="00673717">
        <w:rPr>
          <w:rFonts w:eastAsia="Times New Roman" w:cstheme="minorHAnsi"/>
          <w:color w:val="323130"/>
          <w:sz w:val="24"/>
          <w:szCs w:val="24"/>
          <w:shd w:val="clear" w:color="auto" w:fill="FFFFFF"/>
        </w:rPr>
        <w:t>ing</w:t>
      </w:r>
      <w:r w:rsidRPr="00117890">
        <w:rPr>
          <w:rFonts w:eastAsia="Times New Roman" w:cstheme="minorHAnsi"/>
          <w:color w:val="323130"/>
          <w:sz w:val="24"/>
          <w:szCs w:val="24"/>
          <w:shd w:val="clear" w:color="auto" w:fill="FFFFFF"/>
        </w:rPr>
        <w:t xml:space="preserve"> changes to the Employee Handbook.</w:t>
      </w:r>
      <w:r w:rsidR="009D7F5E">
        <w:rPr>
          <w:rFonts w:eastAsia="Times New Roman" w:cstheme="minorHAnsi"/>
          <w:color w:val="323130"/>
          <w:sz w:val="24"/>
          <w:szCs w:val="24"/>
          <w:shd w:val="clear" w:color="auto" w:fill="FFFFFF"/>
        </w:rPr>
        <w:t xml:space="preserve"> </w:t>
      </w:r>
      <w:r w:rsidR="009D7F5E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(ED </w:t>
      </w:r>
      <w:r w:rsidR="00894C26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and/</w:t>
      </w:r>
      <w:r w:rsidR="009D7F5E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or Executive</w:t>
      </w:r>
      <w:r w:rsidR="002B7CA5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?</w:t>
      </w:r>
      <w:r w:rsidR="009D7F5E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)</w:t>
      </w:r>
    </w:p>
    <w:p w14:paraId="7B69BCA7" w14:textId="4B70EDCF" w:rsidR="000F4369" w:rsidRPr="00117890" w:rsidRDefault="79511941" w:rsidP="00D061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>Working with staff to develop and maintain an orientation program for new Board members and continuing education for all Board members on their fiduciary duties.</w:t>
      </w:r>
      <w:r w:rsidR="005B386C" w:rsidRPr="00117890">
        <w:rPr>
          <w:rFonts w:cstheme="minorHAnsi"/>
          <w:sz w:val="24"/>
          <w:szCs w:val="24"/>
        </w:rPr>
        <w:t xml:space="preserve"> </w:t>
      </w:r>
      <w:r w:rsidR="00873AD6">
        <w:rPr>
          <w:rFonts w:cstheme="minorHAnsi"/>
          <w:color w:val="FF0000"/>
          <w:sz w:val="24"/>
          <w:szCs w:val="24"/>
        </w:rPr>
        <w:t xml:space="preserve">(Although I like this </w:t>
      </w:r>
      <w:proofErr w:type="gramStart"/>
      <w:r w:rsidR="00873AD6">
        <w:rPr>
          <w:rFonts w:cstheme="minorHAnsi"/>
          <w:color w:val="FF0000"/>
          <w:sz w:val="24"/>
          <w:szCs w:val="24"/>
        </w:rPr>
        <w:t>idea,  I</w:t>
      </w:r>
      <w:proofErr w:type="gramEnd"/>
      <w:r w:rsidR="00873AD6">
        <w:rPr>
          <w:rFonts w:cstheme="minorHAnsi"/>
          <w:color w:val="FF0000"/>
          <w:sz w:val="24"/>
          <w:szCs w:val="24"/>
        </w:rPr>
        <w:t xml:space="preserve"> do think that board members already contribute a significant number of hours to HM and adding CE on top is a big ask – even if it is included in the  board meeting)</w:t>
      </w:r>
    </w:p>
    <w:p w14:paraId="52A7C090" w14:textId="4372F8E5" w:rsidR="00A00F09" w:rsidRPr="00117890" w:rsidRDefault="005F0C17" w:rsidP="009C747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>Develop</w:t>
      </w:r>
      <w:r w:rsidR="00673717">
        <w:rPr>
          <w:rFonts w:cstheme="minorHAnsi"/>
          <w:sz w:val="24"/>
          <w:szCs w:val="24"/>
        </w:rPr>
        <w:t>ing</w:t>
      </w:r>
      <w:r w:rsidRPr="00117890">
        <w:rPr>
          <w:rFonts w:cstheme="minorHAnsi"/>
          <w:sz w:val="24"/>
          <w:szCs w:val="24"/>
        </w:rPr>
        <w:t xml:space="preserve"> </w:t>
      </w:r>
      <w:r w:rsidR="00B07D9E" w:rsidRPr="00117890">
        <w:rPr>
          <w:rFonts w:cstheme="minorHAnsi"/>
          <w:sz w:val="24"/>
          <w:szCs w:val="24"/>
        </w:rPr>
        <w:t xml:space="preserve">policies and procedures to implement </w:t>
      </w:r>
      <w:r w:rsidRPr="00117890">
        <w:rPr>
          <w:rFonts w:cstheme="minorHAnsi"/>
          <w:sz w:val="24"/>
          <w:szCs w:val="24"/>
        </w:rPr>
        <w:t>Responsibilities</w:t>
      </w:r>
      <w:r w:rsidR="00A00F09" w:rsidRPr="00117890">
        <w:rPr>
          <w:rFonts w:cstheme="minorHAnsi"/>
          <w:sz w:val="24"/>
          <w:szCs w:val="24"/>
        </w:rPr>
        <w:t>.</w:t>
      </w:r>
    </w:p>
    <w:p w14:paraId="58430ED9" w14:textId="0BE9EC84" w:rsidR="00673717" w:rsidRPr="00384492" w:rsidRDefault="00A00F09" w:rsidP="009C747A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 w:rsidRPr="00117890">
        <w:rPr>
          <w:rFonts w:cstheme="minorHAnsi"/>
          <w:sz w:val="24"/>
          <w:szCs w:val="24"/>
        </w:rPr>
        <w:t xml:space="preserve">Ensuring that </w:t>
      </w:r>
      <w:r w:rsidRPr="00894C26">
        <w:rPr>
          <w:rFonts w:cstheme="minorHAnsi"/>
          <w:color w:val="000000" w:themeColor="text1"/>
          <w:sz w:val="24"/>
          <w:szCs w:val="24"/>
        </w:rPr>
        <w:t>interviews are done for retiring Board members</w:t>
      </w:r>
      <w:r w:rsidRPr="00384492">
        <w:rPr>
          <w:rFonts w:cstheme="minorHAnsi"/>
          <w:color w:val="FF0000"/>
          <w:sz w:val="24"/>
          <w:szCs w:val="24"/>
        </w:rPr>
        <w:t xml:space="preserve">. </w:t>
      </w:r>
      <w:r w:rsidR="00894C26">
        <w:rPr>
          <w:rFonts w:cstheme="minorHAnsi"/>
          <w:color w:val="FF0000"/>
          <w:sz w:val="24"/>
          <w:szCs w:val="24"/>
        </w:rPr>
        <w:t xml:space="preserve">(Why? Not opposed just unsure as to the merit/time requirement. If board members leave in less than 6 </w:t>
      </w:r>
      <w:proofErr w:type="gramStart"/>
      <w:r w:rsidR="00894C26">
        <w:rPr>
          <w:rFonts w:cstheme="minorHAnsi"/>
          <w:color w:val="FF0000"/>
          <w:sz w:val="24"/>
          <w:szCs w:val="24"/>
        </w:rPr>
        <w:t>years</w:t>
      </w:r>
      <w:proofErr w:type="gramEnd"/>
      <w:r w:rsidR="00894C26">
        <w:rPr>
          <w:rFonts w:cstheme="minorHAnsi"/>
          <w:color w:val="FF0000"/>
          <w:sz w:val="24"/>
          <w:szCs w:val="24"/>
        </w:rPr>
        <w:t xml:space="preserve"> they usually state the reason anyway)</w:t>
      </w:r>
    </w:p>
    <w:p w14:paraId="37D7F3F7" w14:textId="01F4813E" w:rsidR="005F0C17" w:rsidRPr="009D7F5E" w:rsidRDefault="00673717" w:rsidP="009D7F5E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 w:rsidRPr="00384492">
        <w:rPr>
          <w:rFonts w:cstheme="minorHAnsi"/>
          <w:color w:val="000000" w:themeColor="text1"/>
          <w:sz w:val="24"/>
          <w:szCs w:val="24"/>
        </w:rPr>
        <w:t xml:space="preserve">Ensuring that </w:t>
      </w:r>
      <w:r w:rsidR="00384492" w:rsidRPr="00384492">
        <w:rPr>
          <w:rFonts w:cstheme="minorHAnsi"/>
          <w:color w:val="FF0000"/>
          <w:sz w:val="24"/>
          <w:szCs w:val="24"/>
        </w:rPr>
        <w:t>self</w:t>
      </w:r>
      <w:r w:rsidR="00034926">
        <w:rPr>
          <w:rFonts w:cstheme="minorHAnsi"/>
          <w:color w:val="FF000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evaluations of Board members, and the Board as a whole, are executed on a regular basis. </w:t>
      </w:r>
      <w:r w:rsidR="00753AA8" w:rsidRPr="00117890">
        <w:rPr>
          <w:rFonts w:cstheme="minorHAnsi"/>
          <w:sz w:val="24"/>
          <w:szCs w:val="24"/>
        </w:rPr>
        <w:tab/>
      </w:r>
      <w:r w:rsidR="009D7F5E" w:rsidRPr="009D7F5E">
        <w:rPr>
          <w:rFonts w:cstheme="minorHAnsi"/>
          <w:color w:val="FF0000"/>
          <w:sz w:val="24"/>
          <w:szCs w:val="24"/>
        </w:rPr>
        <w:t>(Should be done at the same time as the evaluation of the Executive Director)</w:t>
      </w:r>
    </w:p>
    <w:p w14:paraId="63B827E8" w14:textId="146AAA97" w:rsidR="00882CB7" w:rsidRPr="00117890" w:rsidRDefault="00882CB7" w:rsidP="00882CB7">
      <w:pPr>
        <w:rPr>
          <w:rFonts w:cstheme="minorHAnsi"/>
          <w:sz w:val="24"/>
          <w:szCs w:val="24"/>
        </w:rPr>
      </w:pPr>
      <w:r w:rsidRPr="00117890">
        <w:rPr>
          <w:rFonts w:cstheme="minorHAnsi"/>
          <w:sz w:val="24"/>
          <w:szCs w:val="24"/>
        </w:rPr>
        <w:t xml:space="preserve">Adopted by </w:t>
      </w:r>
      <w:r w:rsidR="00BE783C" w:rsidRPr="00117890">
        <w:rPr>
          <w:rFonts w:cstheme="minorHAnsi"/>
          <w:sz w:val="24"/>
          <w:szCs w:val="24"/>
        </w:rPr>
        <w:t xml:space="preserve">Humanities Montana Board, </w:t>
      </w:r>
      <w:r w:rsidR="00BE783C" w:rsidRPr="00117890">
        <w:rPr>
          <w:rFonts w:cstheme="minorHAnsi"/>
          <w:color w:val="FF0000"/>
          <w:sz w:val="24"/>
          <w:szCs w:val="24"/>
        </w:rPr>
        <w:t>September 2023</w:t>
      </w:r>
    </w:p>
    <w:p w14:paraId="449A3ED6" w14:textId="708249D3" w:rsidR="009B4274" w:rsidRDefault="79511941" w:rsidP="00882CB7">
      <w:pPr>
        <w:rPr>
          <w:rFonts w:cstheme="minorHAnsi"/>
          <w:color w:val="FF0000"/>
          <w:sz w:val="24"/>
          <w:szCs w:val="24"/>
        </w:rPr>
      </w:pPr>
      <w:r w:rsidRPr="00117890">
        <w:rPr>
          <w:rFonts w:cstheme="minorHAnsi"/>
          <w:sz w:val="24"/>
          <w:szCs w:val="24"/>
        </w:rPr>
        <w:t xml:space="preserve">Reviewed and </w:t>
      </w:r>
      <w:proofErr w:type="gramStart"/>
      <w:r w:rsidR="00117890">
        <w:rPr>
          <w:rFonts w:cstheme="minorHAnsi"/>
          <w:sz w:val="24"/>
          <w:szCs w:val="24"/>
        </w:rPr>
        <w:t>A</w:t>
      </w:r>
      <w:r w:rsidR="00117890" w:rsidRPr="00117890">
        <w:rPr>
          <w:rFonts w:cstheme="minorHAnsi"/>
          <w:sz w:val="24"/>
          <w:szCs w:val="24"/>
        </w:rPr>
        <w:t>pproved</w:t>
      </w:r>
      <w:proofErr w:type="gramEnd"/>
      <w:r w:rsidRPr="00117890">
        <w:rPr>
          <w:rFonts w:cstheme="minorHAnsi"/>
          <w:sz w:val="24"/>
          <w:szCs w:val="24"/>
        </w:rPr>
        <w:t xml:space="preserve"> by </w:t>
      </w:r>
      <w:r w:rsidR="00BE783C" w:rsidRPr="00117890">
        <w:rPr>
          <w:rFonts w:cstheme="minorHAnsi"/>
          <w:sz w:val="24"/>
          <w:szCs w:val="24"/>
        </w:rPr>
        <w:t xml:space="preserve">HM </w:t>
      </w:r>
      <w:r w:rsidRPr="00117890">
        <w:rPr>
          <w:rFonts w:cstheme="minorHAnsi"/>
          <w:sz w:val="24"/>
          <w:szCs w:val="24"/>
        </w:rPr>
        <w:t>G</w:t>
      </w:r>
      <w:r w:rsidR="00BE783C" w:rsidRPr="00117890">
        <w:rPr>
          <w:rFonts w:cstheme="minorHAnsi"/>
          <w:sz w:val="24"/>
          <w:szCs w:val="24"/>
        </w:rPr>
        <w:t xml:space="preserve">overnance Committee, </w:t>
      </w:r>
      <w:r w:rsidR="00BE783C" w:rsidRPr="00117890">
        <w:rPr>
          <w:rFonts w:cstheme="minorHAnsi"/>
          <w:color w:val="FF0000"/>
          <w:sz w:val="24"/>
          <w:szCs w:val="24"/>
        </w:rPr>
        <w:t>May 2023</w:t>
      </w:r>
    </w:p>
    <w:p w14:paraId="2E64A3BA" w14:textId="1FFFDB87" w:rsidR="00384492" w:rsidRDefault="00384492" w:rsidP="00882CB7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Also there is nothing in here </w:t>
      </w:r>
      <w:r w:rsidR="00894C26">
        <w:rPr>
          <w:rFonts w:cstheme="minorHAnsi"/>
          <w:color w:val="FF0000"/>
          <w:sz w:val="24"/>
          <w:szCs w:val="24"/>
        </w:rPr>
        <w:t xml:space="preserve">describing the </w:t>
      </w:r>
      <w:proofErr w:type="gramStart"/>
      <w:r w:rsidR="00894C26">
        <w:rPr>
          <w:rFonts w:cstheme="minorHAnsi"/>
          <w:color w:val="FF0000"/>
          <w:sz w:val="24"/>
          <w:szCs w:val="24"/>
        </w:rPr>
        <w:t>nominating  process</w:t>
      </w:r>
      <w:proofErr w:type="gramEnd"/>
      <w:r w:rsidR="005408A7">
        <w:rPr>
          <w:rFonts w:cstheme="minorHAnsi"/>
          <w:color w:val="FF0000"/>
          <w:sz w:val="24"/>
          <w:szCs w:val="24"/>
        </w:rPr>
        <w:t xml:space="preserve"> for officers </w:t>
      </w:r>
      <w:r>
        <w:rPr>
          <w:rFonts w:cstheme="minorHAnsi"/>
          <w:color w:val="FF0000"/>
          <w:sz w:val="24"/>
          <w:szCs w:val="24"/>
        </w:rPr>
        <w:t xml:space="preserve">as our bylaws state. There </w:t>
      </w:r>
      <w:proofErr w:type="gramStart"/>
      <w:r>
        <w:rPr>
          <w:rFonts w:cstheme="minorHAnsi"/>
          <w:color w:val="FF0000"/>
          <w:sz w:val="24"/>
          <w:szCs w:val="24"/>
        </w:rPr>
        <w:t>is  no</w:t>
      </w:r>
      <w:proofErr w:type="gramEnd"/>
      <w:r>
        <w:rPr>
          <w:rFonts w:cstheme="minorHAnsi"/>
          <w:color w:val="FF0000"/>
          <w:sz w:val="24"/>
          <w:szCs w:val="24"/>
        </w:rPr>
        <w:t xml:space="preserve"> procedure for selection and approval process for new trustees</w:t>
      </w:r>
      <w:r w:rsidR="00B34210">
        <w:rPr>
          <w:rFonts w:cstheme="minorHAnsi"/>
          <w:color w:val="FF0000"/>
          <w:sz w:val="24"/>
          <w:szCs w:val="24"/>
        </w:rPr>
        <w:t xml:space="preserve"> either.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B34210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>Perhaps those are just understood under duties rather than needing to be addressed in the charter?</w:t>
      </w:r>
      <w:r w:rsidR="00894C26">
        <w:rPr>
          <w:rFonts w:cstheme="minorHAnsi"/>
          <w:color w:val="FF0000"/>
          <w:sz w:val="24"/>
          <w:szCs w:val="24"/>
        </w:rPr>
        <w:t xml:space="preserve"> Is there a reason that the word “member” </w:t>
      </w:r>
      <w:proofErr w:type="gramStart"/>
      <w:r w:rsidR="00894C26">
        <w:rPr>
          <w:rFonts w:cstheme="minorHAnsi"/>
          <w:color w:val="FF0000"/>
          <w:sz w:val="24"/>
          <w:szCs w:val="24"/>
        </w:rPr>
        <w:t>and  “</w:t>
      </w:r>
      <w:proofErr w:type="gramEnd"/>
      <w:r w:rsidR="00894C26">
        <w:rPr>
          <w:rFonts w:cstheme="minorHAnsi"/>
          <w:color w:val="FF0000"/>
          <w:sz w:val="24"/>
          <w:szCs w:val="24"/>
        </w:rPr>
        <w:t xml:space="preserve">director” are  used interchangeably? This was the Trusteeship committee – what are </w:t>
      </w:r>
      <w:r w:rsidR="00C06232">
        <w:rPr>
          <w:rFonts w:cstheme="minorHAnsi"/>
          <w:color w:val="FF0000"/>
          <w:sz w:val="24"/>
          <w:szCs w:val="24"/>
        </w:rPr>
        <w:t>we??</w:t>
      </w:r>
    </w:p>
    <w:p w14:paraId="1282DF28" w14:textId="2EAA47C4" w:rsidR="00384492" w:rsidRPr="00117890" w:rsidRDefault="00384492" w:rsidP="00882CB7">
      <w:pPr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Lastly there is significant overlap between Executive Committee duties and “Governance” committee duties in this document that I am uncomfortable with.  </w:t>
      </w:r>
      <w:r w:rsidR="00182C5D">
        <w:rPr>
          <w:rFonts w:cstheme="minorHAnsi"/>
          <w:color w:val="FF0000"/>
          <w:sz w:val="24"/>
          <w:szCs w:val="24"/>
        </w:rPr>
        <w:t xml:space="preserve">I apologize for not </w:t>
      </w:r>
      <w:r w:rsidR="00182C5D">
        <w:rPr>
          <w:rFonts w:cstheme="minorHAnsi"/>
          <w:color w:val="FF0000"/>
          <w:sz w:val="24"/>
          <w:szCs w:val="24"/>
        </w:rPr>
        <w:lastRenderedPageBreak/>
        <w:t xml:space="preserve">volunteering to serve on this committee as perhaps I should have but as the document currently </w:t>
      </w:r>
      <w:proofErr w:type="gramStart"/>
      <w:r w:rsidR="00182C5D">
        <w:rPr>
          <w:rFonts w:cstheme="minorHAnsi"/>
          <w:color w:val="FF0000"/>
          <w:sz w:val="24"/>
          <w:szCs w:val="24"/>
        </w:rPr>
        <w:t>stands</w:t>
      </w:r>
      <w:proofErr w:type="gramEnd"/>
      <w:r w:rsidR="00182C5D">
        <w:rPr>
          <w:rFonts w:cstheme="minorHAnsi"/>
          <w:color w:val="FF0000"/>
          <w:sz w:val="24"/>
          <w:szCs w:val="24"/>
        </w:rPr>
        <w:t xml:space="preserve"> I will not vote for approval in September.  </w:t>
      </w:r>
    </w:p>
    <w:sectPr w:rsidR="00384492" w:rsidRPr="00117890" w:rsidSect="00DF05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8C42" w14:textId="77777777" w:rsidR="001D1866" w:rsidRDefault="001D1866" w:rsidP="00845761">
      <w:pPr>
        <w:spacing w:after="0" w:line="240" w:lineRule="auto"/>
      </w:pPr>
      <w:r>
        <w:separator/>
      </w:r>
    </w:p>
  </w:endnote>
  <w:endnote w:type="continuationSeparator" w:id="0">
    <w:p w14:paraId="7B72CA2F" w14:textId="77777777" w:rsidR="001D1866" w:rsidRDefault="001D1866" w:rsidP="0084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7AF9" w14:textId="152EDDEF" w:rsidR="00845761" w:rsidRDefault="00845761">
    <w:pPr>
      <w:pStyle w:val="Footer"/>
    </w:pPr>
    <w:r>
      <w:t>DRAFT_03.01.2023mh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4B2E" w14:textId="77777777" w:rsidR="001D1866" w:rsidRDefault="001D1866" w:rsidP="00845761">
      <w:pPr>
        <w:spacing w:after="0" w:line="240" w:lineRule="auto"/>
      </w:pPr>
      <w:r>
        <w:separator/>
      </w:r>
    </w:p>
  </w:footnote>
  <w:footnote w:type="continuationSeparator" w:id="0">
    <w:p w14:paraId="1ED48D19" w14:textId="77777777" w:rsidR="001D1866" w:rsidRDefault="001D1866" w:rsidP="0084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9838"/>
      <w:docPartObj>
        <w:docPartGallery w:val="Watermarks"/>
        <w:docPartUnique/>
      </w:docPartObj>
    </w:sdtPr>
    <w:sdtEndPr/>
    <w:sdtContent>
      <w:p w14:paraId="724AB2B8" w14:textId="7E8BAB05" w:rsidR="00845761" w:rsidRDefault="001D1866">
        <w:pPr>
          <w:pStyle w:val="Header"/>
        </w:pPr>
        <w:r>
          <w:rPr>
            <w:noProof/>
          </w:rPr>
          <w:pict w14:anchorId="41FD38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DEF"/>
    <w:multiLevelType w:val="multilevel"/>
    <w:tmpl w:val="3AE6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13951"/>
    <w:multiLevelType w:val="multilevel"/>
    <w:tmpl w:val="2BAC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B2FF5"/>
    <w:multiLevelType w:val="multilevel"/>
    <w:tmpl w:val="233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47846"/>
    <w:multiLevelType w:val="multilevel"/>
    <w:tmpl w:val="DBEA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625A3"/>
    <w:multiLevelType w:val="hybridMultilevel"/>
    <w:tmpl w:val="AA5C0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727DF"/>
    <w:multiLevelType w:val="hybridMultilevel"/>
    <w:tmpl w:val="01CAFD86"/>
    <w:lvl w:ilvl="0" w:tplc="E42A9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1A158A"/>
    <w:multiLevelType w:val="hybridMultilevel"/>
    <w:tmpl w:val="695A0604"/>
    <w:lvl w:ilvl="0" w:tplc="77D0C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C7402"/>
    <w:multiLevelType w:val="multilevel"/>
    <w:tmpl w:val="A56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A3BE2"/>
    <w:multiLevelType w:val="hybridMultilevel"/>
    <w:tmpl w:val="37AC25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C2189E">
      <w:start w:val="9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120565"/>
    <w:multiLevelType w:val="hybridMultilevel"/>
    <w:tmpl w:val="3820B740"/>
    <w:lvl w:ilvl="0" w:tplc="FFFFFFFF">
      <w:start w:val="1"/>
      <w:numFmt w:val="decimal"/>
      <w:lvlText w:val="%1."/>
      <w:lvlJc w:val="left"/>
      <w:pPr>
        <w:ind w:left="1380" w:hanging="39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4D6269E0"/>
    <w:multiLevelType w:val="multilevel"/>
    <w:tmpl w:val="F7E4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57ED7"/>
    <w:multiLevelType w:val="hybridMultilevel"/>
    <w:tmpl w:val="C9C62D8A"/>
    <w:lvl w:ilvl="0" w:tplc="28C2189E">
      <w:start w:val="9"/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2064A9"/>
    <w:multiLevelType w:val="hybridMultilevel"/>
    <w:tmpl w:val="6F2A189A"/>
    <w:lvl w:ilvl="0" w:tplc="9A16EB24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A162FE"/>
    <w:multiLevelType w:val="multilevel"/>
    <w:tmpl w:val="0EA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7F5E20"/>
    <w:multiLevelType w:val="hybridMultilevel"/>
    <w:tmpl w:val="8AD6C55A"/>
    <w:lvl w:ilvl="0" w:tplc="7E7C02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865531"/>
    <w:multiLevelType w:val="hybridMultilevel"/>
    <w:tmpl w:val="69986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23104"/>
    <w:multiLevelType w:val="multilevel"/>
    <w:tmpl w:val="698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595E36"/>
    <w:multiLevelType w:val="multilevel"/>
    <w:tmpl w:val="F28C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7"/>
  </w:num>
  <w:num w:numId="13">
    <w:abstractNumId w:val="2"/>
  </w:num>
  <w:num w:numId="14">
    <w:abstractNumId w:val="7"/>
  </w:num>
  <w:num w:numId="15">
    <w:abstractNumId w:val="16"/>
  </w:num>
  <w:num w:numId="16">
    <w:abstractNumId w:val="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20"/>
    <w:rsid w:val="00034926"/>
    <w:rsid w:val="00082C7A"/>
    <w:rsid w:val="000C43CD"/>
    <w:rsid w:val="000F4369"/>
    <w:rsid w:val="00100C7F"/>
    <w:rsid w:val="00115905"/>
    <w:rsid w:val="00117890"/>
    <w:rsid w:val="001638A4"/>
    <w:rsid w:val="00182C5D"/>
    <w:rsid w:val="001D1866"/>
    <w:rsid w:val="001F60F8"/>
    <w:rsid w:val="00246020"/>
    <w:rsid w:val="002B7CA5"/>
    <w:rsid w:val="002E1768"/>
    <w:rsid w:val="003757F4"/>
    <w:rsid w:val="00384492"/>
    <w:rsid w:val="003F777B"/>
    <w:rsid w:val="004362F5"/>
    <w:rsid w:val="004366C6"/>
    <w:rsid w:val="00456F58"/>
    <w:rsid w:val="00480B05"/>
    <w:rsid w:val="004E610D"/>
    <w:rsid w:val="0053053E"/>
    <w:rsid w:val="005408A7"/>
    <w:rsid w:val="00546E1C"/>
    <w:rsid w:val="00562CD4"/>
    <w:rsid w:val="005661BB"/>
    <w:rsid w:val="005B386C"/>
    <w:rsid w:val="005F0C17"/>
    <w:rsid w:val="00612C71"/>
    <w:rsid w:val="00635F3C"/>
    <w:rsid w:val="006413D9"/>
    <w:rsid w:val="00641751"/>
    <w:rsid w:val="00643E41"/>
    <w:rsid w:val="00673717"/>
    <w:rsid w:val="006A61F2"/>
    <w:rsid w:val="006E2D9C"/>
    <w:rsid w:val="006F4B5D"/>
    <w:rsid w:val="00733ADB"/>
    <w:rsid w:val="0074787A"/>
    <w:rsid w:val="00753AA8"/>
    <w:rsid w:val="0077671C"/>
    <w:rsid w:val="00780F76"/>
    <w:rsid w:val="007B3A88"/>
    <w:rsid w:val="007C46C8"/>
    <w:rsid w:val="007C7811"/>
    <w:rsid w:val="007F0FB0"/>
    <w:rsid w:val="00825D14"/>
    <w:rsid w:val="008275A0"/>
    <w:rsid w:val="00845761"/>
    <w:rsid w:val="00873AD6"/>
    <w:rsid w:val="00882CB7"/>
    <w:rsid w:val="00894C26"/>
    <w:rsid w:val="0099696F"/>
    <w:rsid w:val="009A1FF6"/>
    <w:rsid w:val="009A61FE"/>
    <w:rsid w:val="009B4274"/>
    <w:rsid w:val="009C747A"/>
    <w:rsid w:val="009D7F5E"/>
    <w:rsid w:val="00A003D9"/>
    <w:rsid w:val="00A00F09"/>
    <w:rsid w:val="00A018DF"/>
    <w:rsid w:val="00A3640A"/>
    <w:rsid w:val="00A571B4"/>
    <w:rsid w:val="00A654FE"/>
    <w:rsid w:val="00AF34E0"/>
    <w:rsid w:val="00B07D9E"/>
    <w:rsid w:val="00B13103"/>
    <w:rsid w:val="00B267F2"/>
    <w:rsid w:val="00B34210"/>
    <w:rsid w:val="00B45600"/>
    <w:rsid w:val="00B52A92"/>
    <w:rsid w:val="00B85229"/>
    <w:rsid w:val="00BB5D8E"/>
    <w:rsid w:val="00BE1BBD"/>
    <w:rsid w:val="00BE5A4A"/>
    <w:rsid w:val="00BE783C"/>
    <w:rsid w:val="00C06232"/>
    <w:rsid w:val="00C13DD6"/>
    <w:rsid w:val="00C466A0"/>
    <w:rsid w:val="00C568A0"/>
    <w:rsid w:val="00CB78EC"/>
    <w:rsid w:val="00D0414E"/>
    <w:rsid w:val="00D061EE"/>
    <w:rsid w:val="00D07E45"/>
    <w:rsid w:val="00D27939"/>
    <w:rsid w:val="00D44AF4"/>
    <w:rsid w:val="00D471CF"/>
    <w:rsid w:val="00D67461"/>
    <w:rsid w:val="00DA51B5"/>
    <w:rsid w:val="00DF056D"/>
    <w:rsid w:val="00DF6991"/>
    <w:rsid w:val="00DF7218"/>
    <w:rsid w:val="00E35351"/>
    <w:rsid w:val="00E459EF"/>
    <w:rsid w:val="00E52C0B"/>
    <w:rsid w:val="00E52E58"/>
    <w:rsid w:val="00E9574F"/>
    <w:rsid w:val="00EC429F"/>
    <w:rsid w:val="00EC71BB"/>
    <w:rsid w:val="00EF2F29"/>
    <w:rsid w:val="00F12C72"/>
    <w:rsid w:val="00F56F03"/>
    <w:rsid w:val="00F73ACE"/>
    <w:rsid w:val="00F87F72"/>
    <w:rsid w:val="00F95649"/>
    <w:rsid w:val="00FA2006"/>
    <w:rsid w:val="00FA7619"/>
    <w:rsid w:val="7951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C9BD89"/>
  <w15:docId w15:val="{187F5967-C6D4-3449-A129-8964C80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56D"/>
  </w:style>
  <w:style w:type="paragraph" w:styleId="Heading1">
    <w:name w:val="heading 1"/>
    <w:basedOn w:val="Normal"/>
    <w:link w:val="Heading1Char"/>
    <w:uiPriority w:val="9"/>
    <w:qFormat/>
    <w:rsid w:val="00A65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65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4F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54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54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4F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meta-date">
    <w:name w:val="meta-date"/>
    <w:basedOn w:val="Normal"/>
    <w:rsid w:val="00A6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author">
    <w:name w:val="meta-author"/>
    <w:basedOn w:val="Normal"/>
    <w:rsid w:val="00A6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DefaultParagraphFont"/>
    <w:rsid w:val="00A654FE"/>
  </w:style>
  <w:style w:type="character" w:styleId="Hyperlink">
    <w:name w:val="Hyperlink"/>
    <w:basedOn w:val="DefaultParagraphFont"/>
    <w:uiPriority w:val="99"/>
    <w:semiHidden/>
    <w:unhideWhenUsed/>
    <w:rsid w:val="00A654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54F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61"/>
  </w:style>
  <w:style w:type="paragraph" w:styleId="Footer">
    <w:name w:val="footer"/>
    <w:basedOn w:val="Normal"/>
    <w:link w:val="FooterChar"/>
    <w:uiPriority w:val="99"/>
    <w:unhideWhenUsed/>
    <w:rsid w:val="0084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5520-F1CC-44B9-8A23-91867976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Anderson, Kim</cp:lastModifiedBy>
  <cp:revision>2</cp:revision>
  <cp:lastPrinted>2015-11-29T20:49:00Z</cp:lastPrinted>
  <dcterms:created xsi:type="dcterms:W3CDTF">2023-03-13T21:52:00Z</dcterms:created>
  <dcterms:modified xsi:type="dcterms:W3CDTF">2023-03-13T21:52:00Z</dcterms:modified>
</cp:coreProperties>
</file>